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AA" w:rsidRDefault="00F64DAA" w:rsidP="004C7B03">
      <w:pPr>
        <w:spacing w:after="0"/>
        <w:jc w:val="center"/>
        <w:rPr>
          <w:rFonts w:eastAsia="Calibri" w:cs="Times New Roman"/>
          <w:b/>
          <w:color w:val="44546A" w:themeColor="text2"/>
          <w:sz w:val="48"/>
          <w:szCs w:val="48"/>
        </w:rPr>
      </w:pPr>
    </w:p>
    <w:p w:rsidR="004C7B03" w:rsidRPr="001B4EE3" w:rsidRDefault="004C7B03" w:rsidP="004C7B03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bookmarkStart w:id="0" w:name="_GoBack"/>
      <w:bookmarkEnd w:id="0"/>
      <w:r>
        <w:rPr>
          <w:rFonts w:eastAsia="Calibri" w:cs="Times New Roman"/>
          <w:b/>
          <w:color w:val="44546A" w:themeColor="text2"/>
          <w:sz w:val="48"/>
          <w:szCs w:val="48"/>
        </w:rPr>
        <w:t>April</w:t>
      </w:r>
      <w:r w:rsidRPr="001B4EE3">
        <w:rPr>
          <w:rFonts w:eastAsia="Calibri" w:cs="Times New Roman"/>
          <w:b/>
          <w:color w:val="44546A" w:themeColor="text2"/>
          <w:sz w:val="48"/>
          <w:szCs w:val="48"/>
        </w:rPr>
        <w:t xml:space="preserve"> 202</w:t>
      </w:r>
      <w:r>
        <w:rPr>
          <w:rFonts w:eastAsia="Calibri" w:cs="Times New Roman"/>
          <w:b/>
          <w:color w:val="44546A" w:themeColor="text2"/>
          <w:sz w:val="48"/>
          <w:szCs w:val="48"/>
        </w:rPr>
        <w:t>1</w:t>
      </w:r>
    </w:p>
    <w:p w:rsidR="004C7B03" w:rsidRDefault="004C7B03" w:rsidP="004C7B03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F64DAA" w:rsidRDefault="00F64DAA" w:rsidP="004C7B03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</w:p>
    <w:p w:rsidR="004C7B03" w:rsidRDefault="004C7B03" w:rsidP="004C7B03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Achtung! Nur m</w:t>
      </w:r>
      <w:r w:rsidRPr="00953D37">
        <w:rPr>
          <w:rFonts w:eastAsia="Calibri" w:cs="Times New Roman"/>
          <w:b/>
          <w:color w:val="FF0000"/>
          <w:sz w:val="36"/>
          <w:szCs w:val="36"/>
        </w:rPr>
        <w:t xml:space="preserve">it Voranmeldung! </w:t>
      </w:r>
      <w:r>
        <w:rPr>
          <w:rFonts w:eastAsia="Calibri" w:cs="Times New Roman"/>
          <w:b/>
          <w:color w:val="FF0000"/>
          <w:sz w:val="36"/>
          <w:szCs w:val="36"/>
        </w:rPr>
        <w:t xml:space="preserve">Maskenpflicht! </w:t>
      </w:r>
      <w:r w:rsidRPr="00953D37">
        <w:rPr>
          <w:rFonts w:eastAsia="Calibri" w:cs="Times New Roman"/>
          <w:b/>
          <w:color w:val="FF0000"/>
          <w:sz w:val="36"/>
          <w:szCs w:val="36"/>
        </w:rPr>
        <w:t>Max. TN-Zahl</w:t>
      </w:r>
      <w:r>
        <w:rPr>
          <w:rFonts w:eastAsia="Calibri" w:cs="Times New Roman"/>
          <w:b/>
          <w:color w:val="FF0000"/>
          <w:sz w:val="36"/>
          <w:szCs w:val="36"/>
        </w:rPr>
        <w:t>:</w:t>
      </w:r>
      <w:r w:rsidRPr="00953D37">
        <w:rPr>
          <w:rFonts w:eastAsia="Calibri" w:cs="Times New Roman"/>
          <w:b/>
          <w:color w:val="FF0000"/>
          <w:sz w:val="36"/>
          <w:szCs w:val="36"/>
        </w:rPr>
        <w:t xml:space="preserve"> </w:t>
      </w:r>
      <w:r>
        <w:rPr>
          <w:rFonts w:eastAsia="Calibri" w:cs="Times New Roman"/>
          <w:b/>
          <w:color w:val="FF0000"/>
          <w:sz w:val="36"/>
          <w:szCs w:val="36"/>
        </w:rPr>
        <w:t>1</w:t>
      </w:r>
      <w:r w:rsidR="00E013A7">
        <w:rPr>
          <w:rFonts w:eastAsia="Calibri" w:cs="Times New Roman"/>
          <w:b/>
          <w:color w:val="FF0000"/>
          <w:sz w:val="36"/>
          <w:szCs w:val="36"/>
        </w:rPr>
        <w:t>2</w:t>
      </w:r>
    </w:p>
    <w:p w:rsidR="00F64DAA" w:rsidRPr="00695C37" w:rsidRDefault="00F64DAA" w:rsidP="004C7B03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8"/>
        <w:gridCol w:w="2395"/>
      </w:tblGrid>
      <w:tr w:rsidR="004C7B03" w:rsidTr="00907CE6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03" w:rsidRDefault="004C7B03" w:rsidP="006C47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03" w:rsidRDefault="004C7B03" w:rsidP="006C47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03" w:rsidRDefault="004C7B03" w:rsidP="006C47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03" w:rsidRDefault="004C7B03" w:rsidP="006C475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F64DAA" w:rsidTr="00907CE6">
        <w:trPr>
          <w:trHeight w:val="8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06.04.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  <w:r w:rsidRPr="00DB2BC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F64DAA" w:rsidRPr="00DB2BC1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07.04.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08.04.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Nicole Möller 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14.04.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15.04.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3F1ADE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4F6776" w:rsidRDefault="00F64DAA" w:rsidP="00F64DAA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F64DAA" w:rsidTr="00907CE6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3F1ADE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6AF"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F64DAA" w:rsidTr="00907CE6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3F1ADE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1AD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27.04.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3F1ADE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F1AD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4F56AF" w:rsidRDefault="00F64DAA" w:rsidP="00F64DAA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Nicole Möller</w:t>
            </w:r>
          </w:p>
        </w:tc>
      </w:tr>
      <w:tr w:rsidR="00F64DAA" w:rsidTr="00907CE6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29.04.</w:t>
            </w:r>
          </w:p>
          <w:p w:rsidR="00F64DAA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Default="00F64DAA" w:rsidP="00F64DAA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DAA" w:rsidRPr="00DB2BC1" w:rsidRDefault="00F64DAA" w:rsidP="00F64DAA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  <w:r>
              <w:t xml:space="preserve"> </w:t>
            </w:r>
          </w:p>
        </w:tc>
      </w:tr>
    </w:tbl>
    <w:p w:rsidR="004C7B03" w:rsidRPr="00251046" w:rsidRDefault="004C7B03" w:rsidP="004C7B03"/>
    <w:p w:rsidR="0073377C" w:rsidRDefault="0073377C"/>
    <w:sectPr w:rsidR="0073377C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A4" w:rsidRDefault="00E013A7">
      <w:pPr>
        <w:spacing w:after="0" w:line="240" w:lineRule="auto"/>
      </w:pPr>
      <w:r>
        <w:separator/>
      </w:r>
    </w:p>
  </w:endnote>
  <w:endnote w:type="continuationSeparator" w:id="0">
    <w:p w:rsidR="00F216A4" w:rsidRDefault="00E0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A1" w:rsidRDefault="00907CE6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D00BA1" w:rsidRDefault="00CE37A5">
    <w:pPr>
      <w:pStyle w:val="Fuzeile"/>
    </w:pPr>
  </w:p>
  <w:p w:rsidR="00D00BA1" w:rsidRDefault="00CE37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A4" w:rsidRDefault="00E013A7">
      <w:pPr>
        <w:spacing w:after="0" w:line="240" w:lineRule="auto"/>
      </w:pPr>
      <w:r>
        <w:separator/>
      </w:r>
    </w:p>
  </w:footnote>
  <w:footnote w:type="continuationSeparator" w:id="0">
    <w:p w:rsidR="00F216A4" w:rsidRDefault="00E01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03"/>
    <w:rsid w:val="000D2980"/>
    <w:rsid w:val="002E17C7"/>
    <w:rsid w:val="003E6AF9"/>
    <w:rsid w:val="004C7B03"/>
    <w:rsid w:val="0073377C"/>
    <w:rsid w:val="00907CE6"/>
    <w:rsid w:val="00E013A7"/>
    <w:rsid w:val="00F216A4"/>
    <w:rsid w:val="00F6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782D"/>
  <w15:chartTrackingRefBased/>
  <w15:docId w15:val="{C7079D74-07A4-407F-9461-0F2E42B0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C7B0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4C7B03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4C7B0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4C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3</cp:revision>
  <cp:lastPrinted>2021-04-12T14:18:00Z</cp:lastPrinted>
  <dcterms:created xsi:type="dcterms:W3CDTF">2021-04-08T12:34:00Z</dcterms:created>
  <dcterms:modified xsi:type="dcterms:W3CDTF">2021-04-12T15:22:00Z</dcterms:modified>
</cp:coreProperties>
</file>