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3C3CC11D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5F0A3B">
        <w:rPr>
          <w:rFonts w:eastAsia="Calibri" w:cs="Times New Roman"/>
          <w:b/>
          <w:color w:val="0070C0"/>
          <w:sz w:val="48"/>
          <w:szCs w:val="48"/>
        </w:rPr>
        <w:t>September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</w:t>
      </w:r>
      <w:r w:rsidR="004F52B8">
        <w:rPr>
          <w:rFonts w:eastAsia="Calibri" w:cs="Times New Roman"/>
          <w:b/>
          <w:color w:val="0070C0"/>
          <w:sz w:val="48"/>
          <w:szCs w:val="48"/>
        </w:rPr>
        <w:t>Detmold</w:t>
      </w:r>
    </w:p>
    <w:p w14:paraId="2B03A0A3" w14:textId="0E950883" w:rsidR="005438C2" w:rsidRDefault="005438C2" w:rsidP="005438C2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Mo. + </w:t>
      </w:r>
      <w:r w:rsidR="00484409">
        <w:rPr>
          <w:rFonts w:eastAsia="Calibri" w:cs="Times New Roman"/>
          <w:b/>
          <w:sz w:val="36"/>
          <w:szCs w:val="36"/>
        </w:rPr>
        <w:t xml:space="preserve">Di + </w:t>
      </w:r>
      <w:r>
        <w:rPr>
          <w:rFonts w:eastAsia="Calibri" w:cs="Times New Roman"/>
          <w:b/>
          <w:sz w:val="36"/>
          <w:szCs w:val="36"/>
        </w:rPr>
        <w:t>Mi. + Do. 18:30 – 20:00 Uhr</w:t>
      </w:r>
    </w:p>
    <w:p w14:paraId="45364436" w14:textId="77777777" w:rsidR="005438C2" w:rsidRDefault="005438C2" w:rsidP="005438C2">
      <w:r>
        <w:t xml:space="preserve"> </w:t>
      </w: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66832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0" w:name="_Hlk158368227"/>
            <w:r w:rsidRPr="00866832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tr w:rsidR="00181E83" w:rsidRPr="00866832" w14:paraId="45A68057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3F1B1" w14:textId="523E8E1D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1" w:name="_Hlk174724471"/>
            <w:bookmarkEnd w:id="0"/>
            <w:r>
              <w:rPr>
                <w:rFonts w:eastAsia="Calibri" w:cstheme="minorHAnsi"/>
                <w:sz w:val="28"/>
                <w:szCs w:val="28"/>
              </w:rPr>
              <w:t>02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B2A1F8" w14:textId="33DA89F9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818" w14:textId="25A857EC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217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1297F1C2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6C6D" w14:textId="25017116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181E83" w:rsidRPr="00866832" w14:paraId="428DE308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250AD" w14:textId="633C3EF8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03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860E0FA" w14:textId="0DF544D9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F92" w14:textId="4E236958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DD" w14:textId="77777777" w:rsidR="00181E83" w:rsidRPr="00866832" w:rsidRDefault="00181E83" w:rsidP="00181E8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1FF91B7C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168D" w14:textId="3D9015B0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181E83" w:rsidRPr="00866832" w14:paraId="28A5CD9D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23E4D" w14:textId="0B229FA9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04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5F8A55A8" w14:textId="75CD422B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EC3" w14:textId="79F85BAD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BC9" w14:textId="59211A13" w:rsidR="00181E83" w:rsidRPr="00C32C47" w:rsidRDefault="00181E83" w:rsidP="00181E83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4BE7" w14:textId="697ADC85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bookmarkEnd w:id="1"/>
      <w:tr w:rsidR="00181E83" w:rsidRPr="00866832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6B52C" w14:textId="3D721B51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05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EB0C786" w14:textId="575659C2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9649F39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C60" w14:textId="65F22C62" w:rsidR="00181E83" w:rsidRPr="00866832" w:rsidRDefault="00181E83" w:rsidP="00181E83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0C3311FE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181E83" w:rsidRPr="00866832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32A3B" w14:textId="644FBD7C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09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26506D2" w14:textId="492E164B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20E3F12B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0D5" w14:textId="79FA1914" w:rsidR="00181E83" w:rsidRPr="00C32C47" w:rsidRDefault="00181E83" w:rsidP="00181E83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23870B1A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181E83" w:rsidRPr="00866832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EF32D" w14:textId="6B435BD1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C7CD032" w14:textId="6557C182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16A13359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29F" w14:textId="169D9182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73746844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181E83" w:rsidRPr="00866832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7FDC7" w14:textId="13E4425C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A35B0E4" w14:textId="449256EE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5FCD687F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297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1E292771" w14:textId="019E57FF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2C6F089C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181E83" w:rsidRPr="00866832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0C26F" w14:textId="069C0496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DC8A712" w14:textId="0E0B96E3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1637E4CE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93B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81E126F" w14:textId="62F115BC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186627C3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181E83" w:rsidRPr="00866832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0090" w14:textId="2B249903" w:rsidR="00181E83" w:rsidRPr="007B270E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16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.0</w:t>
            </w:r>
            <w:r>
              <w:rPr>
                <w:rFonts w:eastAsia="Calibri" w:cstheme="minorHAnsi"/>
                <w:b/>
                <w:sz w:val="28"/>
                <w:szCs w:val="28"/>
              </w:rPr>
              <w:t>9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75781621" w14:textId="6EC87523" w:rsidR="00181E83" w:rsidRPr="007B270E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7B270E">
              <w:rPr>
                <w:rFonts w:eastAsia="Calibri" w:cstheme="minorHAnsi"/>
                <w:b/>
                <w:sz w:val="28"/>
                <w:szCs w:val="28"/>
              </w:rPr>
              <w:t>M</w:t>
            </w:r>
            <w:r>
              <w:rPr>
                <w:rFonts w:eastAsia="Calibri" w:cstheme="minorHAnsi"/>
                <w:b/>
                <w:sz w:val="28"/>
                <w:szCs w:val="28"/>
              </w:rPr>
              <w:t>o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61B1137F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AA0" w14:textId="674D9A0E" w:rsidR="00181E83" w:rsidRPr="00C32C47" w:rsidRDefault="00181E83" w:rsidP="00181E83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0E19057C" w:rsidR="00181E83" w:rsidRPr="00866832" w:rsidRDefault="005175C2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181E83" w:rsidRPr="00866832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AF6B" w14:textId="701892FA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17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.0</w:t>
            </w:r>
            <w:r>
              <w:rPr>
                <w:rFonts w:eastAsia="Calibri" w:cstheme="minorHAnsi"/>
                <w:b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55EA33CE" w14:textId="0BF424FE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D</w:t>
            </w:r>
            <w:r>
              <w:rPr>
                <w:rFonts w:eastAsia="Calibri" w:cstheme="minorHAnsi"/>
                <w:b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5A1AEE9F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2373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52F72C48" w14:textId="77777777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0A4B0A5E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181E83" w:rsidRPr="00866832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A41D" w14:textId="76004E5A" w:rsidR="00181E83" w:rsidRPr="007B270E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B270E"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>18</w:t>
            </w:r>
            <w:r w:rsidRPr="007B270E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7B270E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A2009D" w14:textId="6FD0C3ED" w:rsidR="00181E83" w:rsidRPr="007B270E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B270E">
              <w:rPr>
                <w:rFonts w:eastAsia="Calibri" w:cstheme="minorHAnsi"/>
                <w:sz w:val="28"/>
                <w:szCs w:val="28"/>
              </w:rPr>
              <w:t xml:space="preserve">    M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7B270E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5B9B5F01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B61" w14:textId="72989D33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2BDB2EB0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181E83" w:rsidRPr="009D287C" w14:paraId="65509450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C244" w14:textId="67F8E814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63C20F2" w14:textId="4873F255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5B0" w14:textId="49AE7CD6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81DA" w14:textId="45F801D9" w:rsidR="00181E83" w:rsidRPr="009D287C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7E35" w14:textId="5DA3D60B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181E83" w:rsidRPr="009D287C" w14:paraId="05F48812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B1D4" w14:textId="36CAE61B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6B449CB" w14:textId="5EE1C7C6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9828" w14:textId="7C289CE1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2534" w14:textId="3D17654A" w:rsidR="00181E83" w:rsidRPr="009D287C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A3B" w14:textId="70F41B65" w:rsidR="00181E83" w:rsidRPr="009D287C" w:rsidRDefault="005175C2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Ibrahim,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</w:p>
        </w:tc>
      </w:tr>
      <w:tr w:rsidR="00181E83" w:rsidRPr="009D287C" w14:paraId="686CC739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DDD4" w14:textId="614BB03D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484888F2" w14:textId="4F00BACC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7C77" w14:textId="4C9A1C9E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C31F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0A459ED3" w14:textId="1898D378" w:rsidR="00181E83" w:rsidRPr="009D287C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C3F8" w14:textId="37AEFBBC" w:rsidR="00181E83" w:rsidRPr="009D287C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Heim, Sven</w:t>
            </w:r>
          </w:p>
        </w:tc>
      </w:tr>
      <w:tr w:rsidR="00181E83" w:rsidRPr="00866832" w14:paraId="3271EBB2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4F53" w14:textId="0BFA80FF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25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0FC00E3" w14:textId="63834BD1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E739" w14:textId="77777777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38C5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019FA6DA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9F08" w14:textId="5827CDED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Möller, Nicole</w:t>
            </w:r>
          </w:p>
        </w:tc>
      </w:tr>
      <w:tr w:rsidR="00181E83" w:rsidRPr="00866832" w14:paraId="001FF507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DF48" w14:textId="78CB4692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6061C244" w14:textId="4498BB80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73C" w14:textId="77777777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7E49" w14:textId="77777777" w:rsidR="00181E83" w:rsidRPr="004207AC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4B3BC063" w14:textId="77777777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7832" w14:textId="3B4D7057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>, Thomas</w:t>
            </w:r>
          </w:p>
        </w:tc>
      </w:tr>
      <w:tr w:rsidR="00181E83" w:rsidRPr="00866832" w14:paraId="3C6823AA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BF5E" w14:textId="10F14EC6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5457155" w14:textId="69598BF1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BF98" w14:textId="77777777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EB7B" w14:textId="77777777" w:rsidR="00181E83" w:rsidRPr="004207AC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207AC">
              <w:rPr>
                <w:rFonts w:eastAsia="Calibri" w:cstheme="minorHAnsi"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AF89" w14:textId="5FCBD81E" w:rsidR="00181E83" w:rsidRPr="00866832" w:rsidRDefault="005175C2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Ibrahim, Maniyel</w:t>
            </w:r>
            <w:bookmarkStart w:id="2" w:name="_GoBack"/>
            <w:bookmarkEnd w:id="2"/>
          </w:p>
        </w:tc>
      </w:tr>
    </w:tbl>
    <w:p w14:paraId="5DDC5E54" w14:textId="77777777" w:rsidR="00BF37FD" w:rsidRDefault="00BF37FD"/>
    <w:sectPr w:rsidR="00BF37FD" w:rsidSect="00C32C47">
      <w:footerReference w:type="default" r:id="rId6"/>
      <w:pgSz w:w="11906" w:h="16838"/>
      <w:pgMar w:top="851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8C51" w14:textId="77777777" w:rsidR="00AB47C4" w:rsidRDefault="00AB47C4">
      <w:pPr>
        <w:spacing w:after="0" w:line="240" w:lineRule="auto"/>
      </w:pPr>
      <w:r>
        <w:separator/>
      </w:r>
    </w:p>
  </w:endnote>
  <w:endnote w:type="continuationSeparator" w:id="0">
    <w:p w14:paraId="368EDD87" w14:textId="77777777" w:rsidR="00AB47C4" w:rsidRDefault="00AB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04159C" w:rsidRDefault="005438C2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14:paraId="0ACA54B4" w14:textId="77777777" w:rsidR="0004159C" w:rsidRDefault="0004159C">
    <w:pPr>
      <w:pStyle w:val="Fuzeile"/>
    </w:pPr>
  </w:p>
  <w:p w14:paraId="0F203464" w14:textId="77777777" w:rsidR="0004159C" w:rsidRDefault="000415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12CC" w14:textId="77777777" w:rsidR="00AB47C4" w:rsidRDefault="00AB47C4">
      <w:pPr>
        <w:spacing w:after="0" w:line="240" w:lineRule="auto"/>
      </w:pPr>
      <w:r>
        <w:separator/>
      </w:r>
    </w:p>
  </w:footnote>
  <w:footnote w:type="continuationSeparator" w:id="0">
    <w:p w14:paraId="42EC8BC0" w14:textId="77777777" w:rsidR="00AB47C4" w:rsidRDefault="00AB4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4159C"/>
    <w:rsid w:val="00062EE9"/>
    <w:rsid w:val="000D35BF"/>
    <w:rsid w:val="000E69F4"/>
    <w:rsid w:val="00144608"/>
    <w:rsid w:val="00155744"/>
    <w:rsid w:val="00181E83"/>
    <w:rsid w:val="001A38CC"/>
    <w:rsid w:val="001E117C"/>
    <w:rsid w:val="00217395"/>
    <w:rsid w:val="00260D58"/>
    <w:rsid w:val="002624F7"/>
    <w:rsid w:val="0029293B"/>
    <w:rsid w:val="00331494"/>
    <w:rsid w:val="00332140"/>
    <w:rsid w:val="0033705D"/>
    <w:rsid w:val="00397E4A"/>
    <w:rsid w:val="003C4C3A"/>
    <w:rsid w:val="003F5997"/>
    <w:rsid w:val="004037DD"/>
    <w:rsid w:val="004207AC"/>
    <w:rsid w:val="00471DB1"/>
    <w:rsid w:val="00481C48"/>
    <w:rsid w:val="00484409"/>
    <w:rsid w:val="004A513D"/>
    <w:rsid w:val="004B7148"/>
    <w:rsid w:val="004F52B8"/>
    <w:rsid w:val="005175C2"/>
    <w:rsid w:val="005438C2"/>
    <w:rsid w:val="005F0A3B"/>
    <w:rsid w:val="00611E40"/>
    <w:rsid w:val="00613DFF"/>
    <w:rsid w:val="00675DBD"/>
    <w:rsid w:val="00693944"/>
    <w:rsid w:val="0075039A"/>
    <w:rsid w:val="00771FF0"/>
    <w:rsid w:val="00773812"/>
    <w:rsid w:val="007B22C8"/>
    <w:rsid w:val="007B270E"/>
    <w:rsid w:val="007C6E6D"/>
    <w:rsid w:val="007F7180"/>
    <w:rsid w:val="008266E5"/>
    <w:rsid w:val="00831FD0"/>
    <w:rsid w:val="00866832"/>
    <w:rsid w:val="008673CC"/>
    <w:rsid w:val="008E2890"/>
    <w:rsid w:val="00930923"/>
    <w:rsid w:val="0093499D"/>
    <w:rsid w:val="00937D6E"/>
    <w:rsid w:val="00952DAC"/>
    <w:rsid w:val="0095396E"/>
    <w:rsid w:val="00957164"/>
    <w:rsid w:val="00957497"/>
    <w:rsid w:val="009A1860"/>
    <w:rsid w:val="009D287C"/>
    <w:rsid w:val="00A336C2"/>
    <w:rsid w:val="00AB47C4"/>
    <w:rsid w:val="00B20B34"/>
    <w:rsid w:val="00B857B8"/>
    <w:rsid w:val="00BF3274"/>
    <w:rsid w:val="00BF37FD"/>
    <w:rsid w:val="00C32C47"/>
    <w:rsid w:val="00C538A0"/>
    <w:rsid w:val="00C766B5"/>
    <w:rsid w:val="00C93E6C"/>
    <w:rsid w:val="00CC4753"/>
    <w:rsid w:val="00D30EC5"/>
    <w:rsid w:val="00DE0CE1"/>
    <w:rsid w:val="00E03330"/>
    <w:rsid w:val="00E148CC"/>
    <w:rsid w:val="00E42E2E"/>
    <w:rsid w:val="00E5434C"/>
    <w:rsid w:val="00E65A07"/>
    <w:rsid w:val="00EF38A3"/>
    <w:rsid w:val="00F220B0"/>
    <w:rsid w:val="00F45FA2"/>
    <w:rsid w:val="00F6730B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07A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13</cp:revision>
  <cp:lastPrinted>2024-07-22T14:36:00Z</cp:lastPrinted>
  <dcterms:created xsi:type="dcterms:W3CDTF">2024-07-22T15:00:00Z</dcterms:created>
  <dcterms:modified xsi:type="dcterms:W3CDTF">2024-09-02T18:33:00Z</dcterms:modified>
</cp:coreProperties>
</file>